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4E7" w:rsidRPr="000267D1" w:rsidRDefault="00483C56" w:rsidP="000267D1">
      <w:pPr>
        <w:jc w:val="center"/>
        <w:rPr>
          <w:b/>
        </w:rPr>
      </w:pPr>
      <w:r>
        <w:rPr>
          <w:b/>
        </w:rPr>
        <w:t>Краткая и</w:t>
      </w:r>
      <w:r w:rsidR="000267D1">
        <w:rPr>
          <w:b/>
        </w:rPr>
        <w:t>нструкция по</w:t>
      </w:r>
      <w:r w:rsidR="00943E66" w:rsidRPr="000267D1">
        <w:rPr>
          <w:b/>
        </w:rPr>
        <w:t xml:space="preserve"> регистрации</w:t>
      </w:r>
      <w:r w:rsidR="00E144E7" w:rsidRPr="000267D1">
        <w:rPr>
          <w:b/>
        </w:rPr>
        <w:t xml:space="preserve"> респондент</w:t>
      </w:r>
      <w:r w:rsidR="00943E66" w:rsidRPr="000267D1">
        <w:rPr>
          <w:b/>
        </w:rPr>
        <w:t>ов</w:t>
      </w:r>
      <w:r w:rsidR="000267D1" w:rsidRPr="000267D1">
        <w:rPr>
          <w:b/>
        </w:rPr>
        <w:t xml:space="preserve"> для сдачи </w:t>
      </w:r>
      <w:r w:rsidR="00E144E7" w:rsidRPr="000267D1">
        <w:rPr>
          <w:b/>
        </w:rPr>
        <w:t xml:space="preserve">статистической отчетности </w:t>
      </w:r>
      <w:r w:rsidR="000267D1">
        <w:rPr>
          <w:b/>
        </w:rPr>
        <w:br/>
      </w:r>
      <w:r w:rsidR="00E144E7" w:rsidRPr="000267D1">
        <w:rPr>
          <w:b/>
        </w:rPr>
        <w:t>в электронном виде</w:t>
      </w:r>
      <w:r w:rsidR="000267D1" w:rsidRPr="000267D1">
        <w:rPr>
          <w:b/>
        </w:rPr>
        <w:t xml:space="preserve"> с использованием ЭЦП.</w:t>
      </w:r>
    </w:p>
    <w:p w:rsidR="00A52A2C" w:rsidRDefault="00C061D3" w:rsidP="00A52A2C">
      <w:pPr>
        <w:pStyle w:val="aa"/>
        <w:numPr>
          <w:ilvl w:val="0"/>
          <w:numId w:val="1"/>
        </w:numPr>
        <w:jc w:val="both"/>
      </w:pPr>
      <w:r>
        <w:t xml:space="preserve">На официальном сайте Камчатстата  </w:t>
      </w:r>
      <w:hyperlink r:id="rId8" w:history="1">
        <w:r w:rsidR="00E054F6" w:rsidRPr="00CD1A88">
          <w:rPr>
            <w:rStyle w:val="a9"/>
          </w:rPr>
          <w:t>https://kamstat.gks.ru</w:t>
        </w:r>
      </w:hyperlink>
      <w:r w:rsidR="00E054F6">
        <w:t xml:space="preserve"> </w:t>
      </w:r>
      <w:r w:rsidR="00E144E7">
        <w:t xml:space="preserve"> </w:t>
      </w:r>
      <w:r w:rsidR="00A66506">
        <w:t xml:space="preserve"> </w:t>
      </w:r>
      <w:r w:rsidR="00E144E7">
        <w:t xml:space="preserve"> Респондентам </w:t>
      </w:r>
      <w:r w:rsidR="00A66506">
        <w:t>-</w:t>
      </w:r>
      <w:r w:rsidR="00A66506" w:rsidRPr="00A66506">
        <w:t>&gt;</w:t>
      </w:r>
      <w:r w:rsidR="00E144E7">
        <w:t xml:space="preserve"> Статистическа</w:t>
      </w:r>
      <w:r w:rsidR="00590E60">
        <w:t xml:space="preserve">я отчетность в электронном виде </w:t>
      </w:r>
    </w:p>
    <w:p w:rsidR="00A52A2C" w:rsidRDefault="00A52A2C" w:rsidP="00A52A2C">
      <w:pPr>
        <w:pStyle w:val="aa"/>
        <w:rPr>
          <w:noProof/>
          <w:lang w:eastAsia="ru-RU"/>
        </w:rPr>
      </w:pPr>
    </w:p>
    <w:p w:rsidR="00130EFC" w:rsidRDefault="009732C0" w:rsidP="00A52A2C">
      <w:pPr>
        <w:pStyle w:val="aa"/>
        <w:jc w:val="center"/>
      </w:pP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left:0;text-align:left;margin-left:421.45pt;margin-top:91.7pt;width:20.85pt;height:3.55pt;rotation:14868127fd;z-index:251659264" fillcolor="red" strokecolor="red" strokeweight="3pt">
            <v:shadow on="t" type="perspective" color="#4e6128 [1606]" opacity=".5" offset="1pt" offset2="-1pt"/>
          </v:shape>
        </w:pict>
      </w:r>
      <w:r>
        <w:rPr>
          <w:noProof/>
          <w:lang w:eastAsia="ru-RU"/>
        </w:rPr>
        <w:pict>
          <v:shape id="_x0000_s1029" type="#_x0000_t13" style="position:absolute;left:0;text-align:left;margin-left:239.45pt;margin-top:69.45pt;width:21.6pt;height:5.55pt;rotation:-8389540fd;flip:x;z-index:251658240" fillcolor="red" strokecolor="red" strokeweight="3pt">
            <v:shadow on="t" type="perspective" color="#4e6128 [1606]" opacity=".5" offset="1pt" offset2="-1pt"/>
          </v:shape>
        </w:pict>
      </w:r>
      <w:r w:rsidR="00E054F6" w:rsidRPr="00E054F6">
        <w:rPr>
          <w:noProof/>
          <w:lang w:eastAsia="ru-RU"/>
        </w:rPr>
        <w:drawing>
          <wp:inline distT="0" distB="0" distL="0" distR="0">
            <wp:extent cx="6158195" cy="2297723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87" t="3953" r="467" b="3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41" cy="2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506" w:rsidRDefault="00A66506" w:rsidP="00A52A2C">
      <w:pPr>
        <w:pStyle w:val="aa"/>
        <w:jc w:val="center"/>
      </w:pPr>
    </w:p>
    <w:p w:rsidR="00A66506" w:rsidRDefault="0027523E" w:rsidP="0018685A">
      <w:pPr>
        <w:pStyle w:val="aa"/>
        <w:numPr>
          <w:ilvl w:val="0"/>
          <w:numId w:val="1"/>
        </w:numPr>
        <w:jc w:val="both"/>
      </w:pPr>
      <w:r w:rsidRPr="0027523E">
        <w:t xml:space="preserve">Для отчетности в электронном виде (в формате </w:t>
      </w:r>
      <w:r w:rsidRPr="0018685A">
        <w:t>xml</w:t>
      </w:r>
      <w:r w:rsidRPr="0027523E">
        <w:t>) предприяти</w:t>
      </w:r>
      <w:r w:rsidR="00BA2997">
        <w:t>ю</w:t>
      </w:r>
      <w:r w:rsidRPr="0027523E">
        <w:t xml:space="preserve"> </w:t>
      </w:r>
      <w:r w:rsidR="00BA2997">
        <w:t>необходим</w:t>
      </w:r>
      <w:r w:rsidRPr="0027523E">
        <w:t xml:space="preserve">о приобрести </w:t>
      </w:r>
      <w:r w:rsidRPr="0018685A">
        <w:t>электронно-цифровую подпись (ЭЦП)</w:t>
      </w:r>
      <w:r w:rsidRPr="0027523E">
        <w:t xml:space="preserve"> в </w:t>
      </w:r>
      <w:r>
        <w:t>одном из удостоверяющих</w:t>
      </w:r>
      <w:r w:rsidRPr="0027523E">
        <w:t xml:space="preserve"> центр</w:t>
      </w:r>
      <w:r>
        <w:t xml:space="preserve">ов,  </w:t>
      </w:r>
      <w:r w:rsidRPr="0027523E">
        <w:t>который включен в сеть доверенных удостоверяющих центров Федеральной службы государственной статистики </w:t>
      </w:r>
      <w:hyperlink r:id="rId10" w:tgtFrame="_blank" w:history="1">
        <w:r w:rsidRPr="0018685A">
          <w:t>http://www.gmcgks.ru</w:t>
        </w:r>
      </w:hyperlink>
      <w:r>
        <w:t xml:space="preserve">, а так же </w:t>
      </w:r>
      <w:proofErr w:type="spellStart"/>
      <w:r>
        <w:t>е</w:t>
      </w:r>
      <w:r w:rsidRPr="0027523E">
        <w:t>диноразово</w:t>
      </w:r>
      <w:proofErr w:type="spellEnd"/>
      <w:r w:rsidRPr="0027523E">
        <w:t xml:space="preserve"> приобрести </w:t>
      </w:r>
      <w:r w:rsidR="00D11A17" w:rsidRPr="00D11A17">
        <w:t>средство</w:t>
      </w:r>
      <w:r w:rsidR="0018685A">
        <w:t xml:space="preserve"> </w:t>
      </w:r>
      <w:r w:rsidR="00D11A17" w:rsidRPr="00D11A17">
        <w:t>криптографической защиты информации</w:t>
      </w:r>
      <w:r w:rsidR="00D11A17">
        <w:t xml:space="preserve"> (</w:t>
      </w:r>
      <w:r w:rsidRPr="0027523E">
        <w:t>СКЗИ</w:t>
      </w:r>
      <w:r w:rsidR="00D11A17">
        <w:t>)</w:t>
      </w:r>
      <w:r w:rsidRPr="0027523E">
        <w:t xml:space="preserve"> </w:t>
      </w:r>
      <w:proofErr w:type="spellStart"/>
      <w:r w:rsidRPr="0018685A">
        <w:t>КриптоПро</w:t>
      </w:r>
      <w:proofErr w:type="spellEnd"/>
      <w:r w:rsidRPr="0027523E">
        <w:t xml:space="preserve"> (версия не ниже 3.0).</w:t>
      </w:r>
      <w:r w:rsidRPr="00D11A17">
        <w:t> </w:t>
      </w:r>
    </w:p>
    <w:p w:rsidR="00BA2997" w:rsidRPr="0027523E" w:rsidRDefault="00BA2997" w:rsidP="00A66506">
      <w:pPr>
        <w:pStyle w:val="aa"/>
      </w:pPr>
    </w:p>
    <w:p w:rsidR="00E054F6" w:rsidRDefault="00483C56" w:rsidP="00D11A17">
      <w:pPr>
        <w:pStyle w:val="aa"/>
      </w:pPr>
      <w:r>
        <w:rPr>
          <w:noProof/>
          <w:lang w:eastAsia="ru-RU"/>
        </w:rPr>
        <w:pict>
          <v:shape id="_x0000_s1044" type="#_x0000_t13" style="position:absolute;left:0;text-align:left;margin-left:310.05pt;margin-top:152.05pt;width:21.6pt;height:5.55pt;rotation:-8389540fd;flip:x;z-index:251670528" fillcolor="red" strokecolor="red" strokeweight="3pt">
            <v:shadow on="t" type="perspective" color="#4e6128 [1606]" opacity=".5" offset="1pt" offset2="-1pt"/>
          </v:shape>
        </w:pict>
      </w:r>
      <w:r w:rsidRPr="00483C56">
        <w:drawing>
          <wp:inline distT="0" distB="0" distL="0" distR="0">
            <wp:extent cx="5971443" cy="3024554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05" t="3660" r="-27" b="4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703" cy="302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630"/>
        <w:tblW w:w="9747" w:type="dxa"/>
        <w:tblLook w:val="04A0"/>
      </w:tblPr>
      <w:tblGrid>
        <w:gridCol w:w="328"/>
        <w:gridCol w:w="2065"/>
        <w:gridCol w:w="1737"/>
        <w:gridCol w:w="3113"/>
        <w:gridCol w:w="2504"/>
      </w:tblGrid>
      <w:tr w:rsidR="00483C56" w:rsidRPr="00B2150F" w:rsidTr="00483C56">
        <w:trPr>
          <w:trHeight w:val="263"/>
        </w:trPr>
        <w:tc>
          <w:tcPr>
            <w:tcW w:w="9747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83C56" w:rsidRPr="009170D6" w:rsidRDefault="00483C56" w:rsidP="00483C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0D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Список </w:t>
            </w:r>
            <w:proofErr w:type="spellStart"/>
            <w:r w:rsidRPr="009170D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спецоператоров</w:t>
            </w:r>
            <w:proofErr w:type="spellEnd"/>
            <w:r w:rsidRPr="009170D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связи</w:t>
            </w:r>
            <w:r w:rsidRPr="00B2150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на территории Камчатского края</w:t>
            </w:r>
          </w:p>
        </w:tc>
      </w:tr>
      <w:tr w:rsidR="00483C56" w:rsidRPr="00B2150F" w:rsidTr="00483C56">
        <w:trPr>
          <w:trHeight w:val="409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C56" w:rsidRPr="009170D6" w:rsidRDefault="00483C56" w:rsidP="00483C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9170D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C56" w:rsidRPr="009170D6" w:rsidRDefault="00483C56" w:rsidP="00483C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0D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СОС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C56" w:rsidRPr="009170D6" w:rsidRDefault="00483C56" w:rsidP="00483C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0D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Идентификатор СОС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C56" w:rsidRPr="009170D6" w:rsidRDefault="00483C56" w:rsidP="00483C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0D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Почтовый адрес для связи с СОС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3C56" w:rsidRPr="009170D6" w:rsidRDefault="00483C56" w:rsidP="00483C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0D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Телефонный адрес для связи с  СОС</w:t>
            </w:r>
          </w:p>
        </w:tc>
      </w:tr>
      <w:tr w:rsidR="00483C56" w:rsidRPr="00B2150F" w:rsidTr="00483C56">
        <w:trPr>
          <w:trHeight w:val="344"/>
        </w:trPr>
        <w:tc>
          <w:tcPr>
            <w:tcW w:w="3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C56" w:rsidRPr="009170D6" w:rsidRDefault="00483C56" w:rsidP="00483C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9170D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C56" w:rsidRPr="009170D6" w:rsidRDefault="00483C56" w:rsidP="00483C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0D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ООО "ТЕНЗОР"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C56" w:rsidRPr="009170D6" w:rsidRDefault="00483C56" w:rsidP="00483C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9170D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TENSOR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3C56" w:rsidRPr="009170D6" w:rsidRDefault="00483C56" w:rsidP="00483C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hyperlink r:id="rId12" w:history="1">
              <w:proofErr w:type="spellStart"/>
              <w:r w:rsidRPr="00B2150F">
                <w:rPr>
                  <w:rFonts w:ascii="Calibri" w:eastAsia="Times New Roman" w:hAnsi="Calibri" w:cs="Times New Roman"/>
                  <w:color w:val="000000"/>
                  <w:sz w:val="16"/>
                  <w:szCs w:val="16"/>
                  <w:lang w:eastAsia="ru-RU"/>
                </w:rPr>
                <w:t>tensor@tensor</w:t>
              </w:r>
              <w:proofErr w:type="spellEnd"/>
              <w:r w:rsidRPr="00B2150F">
                <w:rPr>
                  <w:rFonts w:ascii="Calibri" w:eastAsia="Times New Roman" w:hAnsi="Calibri" w:cs="Times New Roman"/>
                  <w:color w:val="000000"/>
                  <w:sz w:val="16"/>
                  <w:szCs w:val="16"/>
                  <w:lang w:eastAsia="ru-RU"/>
                </w:rPr>
                <w:t>; г</w:t>
              </w:r>
              <w:proofErr w:type="gramStart"/>
              <w:r w:rsidRPr="00B2150F">
                <w:rPr>
                  <w:rFonts w:ascii="Calibri" w:eastAsia="Times New Roman" w:hAnsi="Calibri" w:cs="Times New Roman"/>
                  <w:color w:val="000000"/>
                  <w:sz w:val="16"/>
                  <w:szCs w:val="16"/>
                  <w:lang w:eastAsia="ru-RU"/>
                </w:rPr>
                <w:t>.П</w:t>
              </w:r>
              <w:proofErr w:type="gramEnd"/>
              <w:r w:rsidRPr="00B2150F">
                <w:rPr>
                  <w:rFonts w:ascii="Calibri" w:eastAsia="Times New Roman" w:hAnsi="Calibri" w:cs="Times New Roman"/>
                  <w:color w:val="000000"/>
                  <w:sz w:val="16"/>
                  <w:szCs w:val="16"/>
                  <w:lang w:eastAsia="ru-RU"/>
                </w:rPr>
                <w:t>етропавловск-Камчатский, ул.Ленинская, д.59</w:t>
              </w:r>
            </w:hyperlink>
          </w:p>
        </w:tc>
        <w:tc>
          <w:tcPr>
            <w:tcW w:w="25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3C56" w:rsidRPr="009170D6" w:rsidRDefault="00483C56" w:rsidP="00483C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 xml:space="preserve">(4152) 300-263,  </w:t>
            </w:r>
            <w:r w:rsidRPr="009170D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300-264</w:t>
            </w:r>
          </w:p>
        </w:tc>
      </w:tr>
      <w:tr w:rsidR="00483C56" w:rsidRPr="00B2150F" w:rsidTr="00483C56">
        <w:trPr>
          <w:trHeight w:val="364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3C56" w:rsidRPr="009170D6" w:rsidRDefault="00483C56" w:rsidP="00483C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9170D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C56" w:rsidRPr="009170D6" w:rsidRDefault="00483C56" w:rsidP="00483C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0D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АО "</w:t>
            </w:r>
            <w:proofErr w:type="spellStart"/>
            <w:r w:rsidRPr="009170D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Центр-Информ</w:t>
            </w:r>
            <w:proofErr w:type="spellEnd"/>
            <w:r w:rsidRPr="009170D6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3C56" w:rsidRPr="009170D6" w:rsidRDefault="00483C56" w:rsidP="00483C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9170D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CENTRINFORM</w:t>
            </w:r>
          </w:p>
        </w:tc>
        <w:tc>
          <w:tcPr>
            <w:tcW w:w="311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3C56" w:rsidRPr="009170D6" w:rsidRDefault="00483C56" w:rsidP="00483C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9170D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 xml:space="preserve">help@ci41.ru; г. Петропавловск-Камчатский, ул. </w:t>
            </w:r>
            <w:proofErr w:type="spellStart"/>
            <w:r w:rsidRPr="009170D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Бийская</w:t>
            </w:r>
            <w:proofErr w:type="spellEnd"/>
            <w:r w:rsidRPr="009170D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 xml:space="preserve">, д. 2 «А» </w:t>
            </w:r>
          </w:p>
        </w:tc>
        <w:tc>
          <w:tcPr>
            <w:tcW w:w="25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3C56" w:rsidRPr="009170D6" w:rsidRDefault="00483C56" w:rsidP="00483C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9170D6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(4152) 300-205</w:t>
            </w:r>
          </w:p>
        </w:tc>
      </w:tr>
    </w:tbl>
    <w:p w:rsidR="00A52A2C" w:rsidRDefault="00A52A2C" w:rsidP="006E5E28">
      <w:pPr>
        <w:jc w:val="center"/>
        <w:rPr>
          <w:noProof/>
          <w:lang w:eastAsia="ru-RU"/>
        </w:rPr>
      </w:pPr>
    </w:p>
    <w:p w:rsidR="0018685A" w:rsidRPr="0018685A" w:rsidRDefault="0018685A" w:rsidP="001826E4">
      <w:pPr>
        <w:pStyle w:val="aa"/>
        <w:numPr>
          <w:ilvl w:val="0"/>
          <w:numId w:val="1"/>
        </w:numPr>
        <w:jc w:val="both"/>
      </w:pPr>
      <w:r>
        <w:lastRenderedPageBreak/>
        <w:t>Для того</w:t>
      </w:r>
      <w:proofErr w:type="gramStart"/>
      <w:r>
        <w:t>,</w:t>
      </w:r>
      <w:proofErr w:type="gramEnd"/>
      <w:r>
        <w:t xml:space="preserve"> чтобы отчитаться в режиме </w:t>
      </w:r>
      <w:proofErr w:type="spellStart"/>
      <w:r>
        <w:t>on</w:t>
      </w:r>
      <w:proofErr w:type="spellEnd"/>
      <w:r w:rsidRPr="0018685A">
        <w:t>-</w:t>
      </w:r>
      <w:r w:rsidRPr="001826E4">
        <w:t>line</w:t>
      </w:r>
      <w:r>
        <w:t xml:space="preserve">, необходимо зарегистрироваться в «личном кабинете». Для регистрации перейдите по ссылке </w:t>
      </w:r>
      <w:hyperlink r:id="rId13" w:tgtFrame="_blank" w:history="1">
        <w:r w:rsidRPr="001826E4">
          <w:t>https://websbor.gks.ru</w:t>
        </w:r>
      </w:hyperlink>
      <w:r w:rsidRPr="001826E4">
        <w:t> </w:t>
      </w:r>
    </w:p>
    <w:p w:rsidR="0018685A" w:rsidRDefault="0018685A" w:rsidP="00B2150F">
      <w:pPr>
        <w:pStyle w:val="aa"/>
        <w:jc w:val="both"/>
      </w:pPr>
    </w:p>
    <w:p w:rsidR="009170D6" w:rsidRDefault="00483C56" w:rsidP="00B2150F">
      <w:pPr>
        <w:pStyle w:val="aa"/>
        <w:jc w:val="both"/>
      </w:pPr>
      <w:r>
        <w:rPr>
          <w:noProof/>
          <w:lang w:eastAsia="ru-RU"/>
        </w:rPr>
        <w:pict>
          <v:shape id="_x0000_s1045" type="#_x0000_t13" style="position:absolute;left:0;text-align:left;margin-left:402.95pt;margin-top:195pt;width:20.85pt;height:3.55pt;rotation:14868127fd;z-index:251671552" fillcolor="red" strokecolor="red" strokeweight="3pt">
            <v:shadow on="t" type="perspective" color="#4e6128 [1606]" opacity=".5" offset="1pt" offset2="-1pt"/>
          </v:shape>
        </w:pict>
      </w:r>
      <w:r w:rsidRPr="00483C56">
        <w:drawing>
          <wp:inline distT="0" distB="0" distL="0" distR="0">
            <wp:extent cx="5982588" cy="3176954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05" t="3660" r="-27" b="4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226" cy="317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0D6" w:rsidRDefault="009170D6" w:rsidP="009170D6">
      <w:pPr>
        <w:jc w:val="both"/>
      </w:pPr>
    </w:p>
    <w:p w:rsidR="006E5E28" w:rsidRDefault="001826E4" w:rsidP="00A52A2C">
      <w:pPr>
        <w:pStyle w:val="aa"/>
        <w:numPr>
          <w:ilvl w:val="0"/>
          <w:numId w:val="1"/>
        </w:numPr>
        <w:jc w:val="both"/>
      </w:pPr>
      <w:r>
        <w:t>В Системе сбора отчетности в окне</w:t>
      </w:r>
      <w:r w:rsidR="006E5E28">
        <w:t xml:space="preserve"> Респонденты </w:t>
      </w:r>
      <w:r>
        <w:t>нажать</w:t>
      </w:r>
      <w:r w:rsidR="006E5E28">
        <w:t xml:space="preserve"> </w:t>
      </w:r>
      <w:r>
        <w:t>«В</w:t>
      </w:r>
      <w:r w:rsidR="006E5E28">
        <w:t>ойти в личный кабинет</w:t>
      </w:r>
      <w:r>
        <w:t>»</w:t>
      </w:r>
      <w:r w:rsidR="006E5E28">
        <w:t>.</w:t>
      </w:r>
    </w:p>
    <w:p w:rsidR="00590E60" w:rsidRDefault="009732C0" w:rsidP="00A52A2C">
      <w:pPr>
        <w:jc w:val="center"/>
      </w:pPr>
      <w:r>
        <w:rPr>
          <w:noProof/>
          <w:lang w:eastAsia="ru-RU"/>
        </w:rPr>
        <w:pict>
          <v:shape id="_x0000_s1032" type="#_x0000_t13" style="position:absolute;left:0;text-align:left;margin-left:110.8pt;margin-top:117.4pt;width:20.85pt;height:3.55pt;rotation:14868127fd;z-index:251661312" fillcolor="red" strokecolor="red" strokeweight="3pt">
            <v:shadow on="t" type="perspective" color="#4e6128 [1606]" opacity=".5" offset="1pt" offset2="-1pt"/>
          </v:shape>
        </w:pict>
      </w:r>
      <w:r w:rsidR="00590E60">
        <w:rPr>
          <w:noProof/>
          <w:lang w:eastAsia="ru-RU"/>
        </w:rPr>
        <w:drawing>
          <wp:inline distT="0" distB="0" distL="0" distR="0">
            <wp:extent cx="5115280" cy="3482490"/>
            <wp:effectExtent l="19050" t="0" r="91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0376" b="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280" cy="348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6E4" w:rsidRDefault="001826E4" w:rsidP="00A52A2C">
      <w:pPr>
        <w:jc w:val="center"/>
      </w:pPr>
    </w:p>
    <w:p w:rsidR="001826E4" w:rsidRDefault="001826E4" w:rsidP="00A52A2C">
      <w:pPr>
        <w:jc w:val="center"/>
      </w:pPr>
    </w:p>
    <w:p w:rsidR="001826E4" w:rsidRDefault="001826E4" w:rsidP="00A52A2C">
      <w:pPr>
        <w:jc w:val="center"/>
      </w:pPr>
    </w:p>
    <w:p w:rsidR="00483C56" w:rsidRDefault="00483C56" w:rsidP="00A52A2C">
      <w:pPr>
        <w:jc w:val="center"/>
      </w:pPr>
    </w:p>
    <w:p w:rsidR="006E5E28" w:rsidRDefault="006E5E28" w:rsidP="006E5E28">
      <w:pPr>
        <w:pStyle w:val="aa"/>
        <w:numPr>
          <w:ilvl w:val="0"/>
          <w:numId w:val="1"/>
        </w:numPr>
      </w:pPr>
      <w:r>
        <w:lastRenderedPageBreak/>
        <w:t>Регистрация</w:t>
      </w:r>
    </w:p>
    <w:p w:rsidR="00590E60" w:rsidRDefault="009732C0" w:rsidP="00A52A2C">
      <w:pPr>
        <w:jc w:val="center"/>
      </w:pPr>
      <w:r>
        <w:rPr>
          <w:noProof/>
          <w:lang w:eastAsia="ru-RU"/>
        </w:rPr>
        <w:pict>
          <v:shape id="_x0000_s1033" type="#_x0000_t13" style="position:absolute;left:0;text-align:left;margin-left:300.4pt;margin-top:90.95pt;width:20.85pt;height:3.55pt;rotation:22637436fd;z-index:251662336" fillcolor="red" strokecolor="red" strokeweight="3pt">
            <v:shadow on="t" type="perspective" color="#4e6128 [1606]" opacity=".5" offset="1pt" offset2="-1pt"/>
          </v:shape>
        </w:pict>
      </w:r>
      <w:r w:rsidR="00590E60">
        <w:rPr>
          <w:noProof/>
          <w:lang w:eastAsia="ru-RU"/>
        </w:rPr>
        <w:drawing>
          <wp:inline distT="0" distB="0" distL="0" distR="0">
            <wp:extent cx="5115915" cy="3204276"/>
            <wp:effectExtent l="19050" t="0" r="85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733" b="10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915" cy="320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A2C" w:rsidRDefault="00A52A2C" w:rsidP="00A52A2C">
      <w:pPr>
        <w:jc w:val="center"/>
      </w:pPr>
    </w:p>
    <w:p w:rsidR="00590E60" w:rsidRDefault="006E5E28" w:rsidP="006E5E28">
      <w:pPr>
        <w:pStyle w:val="aa"/>
        <w:numPr>
          <w:ilvl w:val="0"/>
          <w:numId w:val="1"/>
        </w:numPr>
        <w:jc w:val="both"/>
      </w:pPr>
      <w:r>
        <w:t xml:space="preserve">При регистрации респондента в системе </w:t>
      </w:r>
      <w:r w:rsidR="0016400B">
        <w:t xml:space="preserve">в обязательном порядке </w:t>
      </w:r>
      <w:r>
        <w:t>надо заполнить поля отмеченные звездочкой. А так же указать контактные данные и адрес электронной почты (необходим для рассылки уведомлений</w:t>
      </w:r>
      <w:r w:rsidR="0016400B">
        <w:t>).</w:t>
      </w:r>
    </w:p>
    <w:p w:rsidR="00590E60" w:rsidRDefault="00590E60" w:rsidP="00A52A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01513" cy="3759483"/>
            <wp:effectExtent l="19050" t="0" r="868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994" b="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13" cy="375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C56" w:rsidRDefault="00483C56" w:rsidP="00A52A2C">
      <w:pPr>
        <w:jc w:val="center"/>
      </w:pPr>
    </w:p>
    <w:p w:rsidR="00483C56" w:rsidRDefault="00483C56" w:rsidP="00A52A2C">
      <w:pPr>
        <w:jc w:val="center"/>
      </w:pPr>
    </w:p>
    <w:p w:rsidR="00483C56" w:rsidRDefault="00483C56" w:rsidP="00A52A2C">
      <w:pPr>
        <w:jc w:val="center"/>
      </w:pPr>
    </w:p>
    <w:p w:rsidR="00590E60" w:rsidRDefault="00970AB3" w:rsidP="00A52A2C">
      <w:pPr>
        <w:pStyle w:val="aa"/>
        <w:numPr>
          <w:ilvl w:val="0"/>
          <w:numId w:val="1"/>
        </w:numPr>
        <w:jc w:val="both"/>
      </w:pPr>
      <w:r>
        <w:lastRenderedPageBreak/>
        <w:t>В строке</w:t>
      </w:r>
      <w:r w:rsidR="006E5E28">
        <w:t xml:space="preserve"> ТОГС </w:t>
      </w:r>
      <w:r>
        <w:t xml:space="preserve"> (РОГС) ввести </w:t>
      </w:r>
      <w:r w:rsidR="00D57CE0">
        <w:t>код</w:t>
      </w:r>
      <w:r>
        <w:t xml:space="preserve"> </w:t>
      </w:r>
      <w:r w:rsidR="00D57CE0">
        <w:t>02347676</w:t>
      </w:r>
      <w:r>
        <w:t xml:space="preserve"> (КАМЧАТСТАТ)</w:t>
      </w:r>
      <w:r w:rsidR="00D57CE0">
        <w:t>.</w:t>
      </w:r>
    </w:p>
    <w:p w:rsidR="00943E66" w:rsidRDefault="00943E66" w:rsidP="00970AB3">
      <w:pPr>
        <w:pStyle w:val="aa"/>
        <w:jc w:val="both"/>
      </w:pPr>
      <w:r>
        <w:t>После заполнения данных</w:t>
      </w:r>
      <w:r w:rsidR="00970AB3">
        <w:t xml:space="preserve"> предприятия</w:t>
      </w:r>
      <w:r>
        <w:t xml:space="preserve"> респонденту необходимо придумать пароль</w:t>
      </w:r>
      <w:r w:rsidR="00D7082B">
        <w:t xml:space="preserve"> не менее 8 символов, </w:t>
      </w:r>
      <w:r>
        <w:t>состоя</w:t>
      </w:r>
      <w:r w:rsidR="00D7082B">
        <w:t>щий</w:t>
      </w:r>
      <w:r>
        <w:t xml:space="preserve"> из заглавных, прописных букв и цифр</w:t>
      </w:r>
      <w:r w:rsidR="00D7082B">
        <w:t>. Логин</w:t>
      </w:r>
      <w:r>
        <w:t xml:space="preserve"> </w:t>
      </w:r>
      <w:r w:rsidR="00970AB3">
        <w:t>-</w:t>
      </w:r>
      <w:r>
        <w:t xml:space="preserve"> код ОКПО организации.</w:t>
      </w:r>
    </w:p>
    <w:p w:rsidR="00D57CE0" w:rsidRDefault="009732C0" w:rsidP="00A52A2C">
      <w:pPr>
        <w:jc w:val="center"/>
      </w:pPr>
      <w:r>
        <w:rPr>
          <w:noProof/>
          <w:lang w:eastAsia="ru-RU"/>
        </w:rPr>
        <w:pict>
          <v:shape id="_x0000_s1035" type="#_x0000_t13" style="position:absolute;left:0;text-align:left;margin-left:133.85pt;margin-top:197.8pt;width:20.85pt;height:3.55pt;rotation:22637436fd;z-index:251664384" fillcolor="red" strokecolor="red" strokeweight="3pt">
            <v:shadow on="t" type="perspective" color="#4e6128 [1606]" opacity=".5" offset="1pt" offset2="-1pt"/>
          </v:shape>
        </w:pict>
      </w:r>
      <w:r>
        <w:rPr>
          <w:noProof/>
          <w:lang w:eastAsia="ru-RU"/>
        </w:rPr>
        <w:pict>
          <v:shape id="_x0000_s1034" type="#_x0000_t13" style="position:absolute;left:0;text-align:left;margin-left:164.75pt;margin-top:122.55pt;width:20.85pt;height:3.55pt;rotation:22637436fd;z-index:251663360" fillcolor="red" strokecolor="red" strokeweight="3pt">
            <v:shadow on="t" type="perspective" color="#4e6128 [1606]" opacity=".5" offset="1pt" offset2="-1pt"/>
          </v:shape>
        </w:pict>
      </w:r>
      <w:r w:rsidR="00D7082B" w:rsidRPr="00D7082B">
        <w:rPr>
          <w:noProof/>
          <w:lang w:eastAsia="ru-RU"/>
        </w:rPr>
        <w:drawing>
          <wp:inline distT="0" distB="0" distL="0" distR="0">
            <wp:extent cx="6299835" cy="3429313"/>
            <wp:effectExtent l="19050" t="0" r="571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17" t="3953" r="1783" b="4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2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E66" w:rsidRDefault="00943E66" w:rsidP="00A52A2C">
      <w:pPr>
        <w:pStyle w:val="aa"/>
        <w:numPr>
          <w:ilvl w:val="0"/>
          <w:numId w:val="1"/>
        </w:numPr>
        <w:jc w:val="both"/>
      </w:pPr>
      <w:r>
        <w:t>Далее респондент переходит</w:t>
      </w:r>
      <w:r w:rsidR="0016400B">
        <w:t xml:space="preserve"> на вкладку Сертификаты и загружает</w:t>
      </w:r>
      <w:r w:rsidR="00970AB3">
        <w:t xml:space="preserve"> открытый ключ</w:t>
      </w:r>
      <w:r w:rsidR="0016400B">
        <w:t xml:space="preserve"> ЭЦП (</w:t>
      </w:r>
      <w:r w:rsidR="00970AB3" w:rsidRPr="00970AB3">
        <w:t xml:space="preserve">файл с </w:t>
      </w:r>
      <w:r w:rsidR="00970AB3">
        <w:t xml:space="preserve">расширением </w:t>
      </w:r>
      <w:proofErr w:type="spellStart"/>
      <w:r w:rsidR="00970AB3">
        <w:rPr>
          <w:lang w:val="en-US"/>
        </w:rPr>
        <w:t>cer</w:t>
      </w:r>
      <w:proofErr w:type="spellEnd"/>
      <w:r w:rsidR="0016400B">
        <w:t>)</w:t>
      </w:r>
      <w:r w:rsidR="00970AB3">
        <w:t>.</w:t>
      </w:r>
    </w:p>
    <w:p w:rsidR="00943E66" w:rsidRDefault="009732C0" w:rsidP="00A52A2C">
      <w:pPr>
        <w:jc w:val="center"/>
      </w:pPr>
      <w:r>
        <w:rPr>
          <w:noProof/>
          <w:lang w:eastAsia="ru-RU"/>
        </w:rPr>
        <w:pict>
          <v:shape id="_x0000_s1036" type="#_x0000_t13" style="position:absolute;left:0;text-align:left;margin-left:97.3pt;margin-top:55.3pt;width:20.85pt;height:3.55pt;rotation:22637436fd;z-index:251665408" fillcolor="red" strokecolor="red" strokeweight="3pt">
            <v:shadow on="t" type="perspective" color="#4e6128 [1606]" opacity=".5" offset="1pt" offset2="-1pt"/>
          </v:shape>
        </w:pict>
      </w:r>
      <w:r w:rsidR="00943E66">
        <w:rPr>
          <w:noProof/>
          <w:lang w:eastAsia="ru-RU"/>
        </w:rPr>
        <w:drawing>
          <wp:inline distT="0" distB="0" distL="0" distR="0">
            <wp:extent cx="5431011" cy="213603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9425" r="2316" b="42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11" cy="213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563" w:rsidRDefault="00282563" w:rsidP="00282563">
      <w:pPr>
        <w:pStyle w:val="aa"/>
        <w:numPr>
          <w:ilvl w:val="0"/>
          <w:numId w:val="1"/>
        </w:numPr>
      </w:pPr>
      <w:r>
        <w:t>Отправляем заявку на регистрацию</w:t>
      </w:r>
      <w:r w:rsidR="0017585E">
        <w:t>.</w:t>
      </w:r>
    </w:p>
    <w:p w:rsidR="0017585E" w:rsidRDefault="0017585E" w:rsidP="00282563">
      <w:pPr>
        <w:pStyle w:val="aa"/>
        <w:numPr>
          <w:ilvl w:val="0"/>
          <w:numId w:val="1"/>
        </w:numPr>
      </w:pPr>
      <w:r>
        <w:t>При необходимости респондент может изменить данные своей организации, а так же сменить пароль в Личном кабинете во вкладке Профиль, подтвердив свои действия ЭЦП.</w:t>
      </w:r>
    </w:p>
    <w:p w:rsidR="00483C56" w:rsidRDefault="00483C56" w:rsidP="00483C56"/>
    <w:p w:rsidR="00483C56" w:rsidRDefault="00483C56" w:rsidP="00483C56"/>
    <w:p w:rsidR="00483C56" w:rsidRDefault="00483C56" w:rsidP="00483C56"/>
    <w:p w:rsidR="00483C56" w:rsidRDefault="00483C56" w:rsidP="00483C56"/>
    <w:p w:rsidR="00A840B5" w:rsidRDefault="00282563" w:rsidP="00282563">
      <w:pPr>
        <w:pStyle w:val="aa"/>
        <w:numPr>
          <w:ilvl w:val="0"/>
          <w:numId w:val="1"/>
        </w:numPr>
      </w:pPr>
      <w:r>
        <w:lastRenderedPageBreak/>
        <w:t xml:space="preserve">Для представления статистической отчетности, в личном кабинете респондента необходимо </w:t>
      </w:r>
      <w:r w:rsidR="00DE612D">
        <w:t xml:space="preserve">выбрать: </w:t>
      </w:r>
      <w:r w:rsidR="00A840B5">
        <w:t>Назначенные формы -&gt; Формы отчетности.</w:t>
      </w:r>
    </w:p>
    <w:p w:rsidR="00282563" w:rsidRDefault="00A840B5" w:rsidP="00A840B5">
      <w:pPr>
        <w:pStyle w:val="aa"/>
      </w:pPr>
      <w:r>
        <w:t xml:space="preserve">С помощью «Фильтр» </w:t>
      </w:r>
      <w:r w:rsidR="00DE612D">
        <w:t xml:space="preserve">найти по коду ОКУД или наименованию </w:t>
      </w:r>
      <w:r>
        <w:t xml:space="preserve">форму </w:t>
      </w:r>
      <w:r w:rsidR="00DE612D">
        <w:t>о</w:t>
      </w:r>
      <w:r>
        <w:t xml:space="preserve">тчетности, </w:t>
      </w:r>
      <w:r w:rsidR="00DE612D">
        <w:t>нажать «Обновить»</w:t>
      </w:r>
      <w:r w:rsidR="00B54ACE">
        <w:t>, далее нажать</w:t>
      </w:r>
      <w:proofErr w:type="gramStart"/>
      <w:r w:rsidR="00B54ACE">
        <w:t xml:space="preserve"> </w:t>
      </w:r>
      <w:r w:rsidR="00B54ACE" w:rsidRPr="00B54ACE">
        <w:rPr>
          <w:u w:val="single"/>
        </w:rPr>
        <w:t>О</w:t>
      </w:r>
      <w:proofErr w:type="gramEnd"/>
      <w:r w:rsidR="00B54ACE" w:rsidRPr="00B54ACE">
        <w:rPr>
          <w:u w:val="single"/>
        </w:rPr>
        <w:t>тчитаться</w:t>
      </w:r>
      <w:r w:rsidR="00B54ACE">
        <w:t>.</w:t>
      </w:r>
    </w:p>
    <w:p w:rsidR="00282563" w:rsidRDefault="009732C0" w:rsidP="00A52A2C">
      <w:pPr>
        <w:jc w:val="center"/>
      </w:pPr>
      <w:r>
        <w:rPr>
          <w:noProof/>
          <w:lang w:eastAsia="ru-RU"/>
        </w:rPr>
        <w:pict>
          <v:shape id="_x0000_s1040" type="#_x0000_t13" style="position:absolute;left:0;text-align:left;margin-left:419.15pt;margin-top:152.65pt;width:20.85pt;height:3.55pt;rotation:22637436fd;z-index:251666432" fillcolor="red" strokecolor="red" strokeweight="3pt">
            <v:shadow on="t" type="perspective" color="#4e6128 [1606]" opacity=".5" offset="1pt" offset2="-1pt"/>
          </v:shape>
        </w:pict>
      </w:r>
      <w:r w:rsidR="00A840B5" w:rsidRPr="00A840B5">
        <w:rPr>
          <w:noProof/>
          <w:lang w:eastAsia="ru-RU"/>
        </w:rPr>
        <w:drawing>
          <wp:inline distT="0" distB="0" distL="0" distR="0">
            <wp:extent cx="6292257" cy="202223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720" t="4044" r="656" b="4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02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5E" w:rsidRDefault="0017585E" w:rsidP="0017585E">
      <w:r>
        <w:t>12. В открывшемся бланке отчета необходимо выбрать отчетный период, заполнить недостающие поля во вкладке «общая информация» и разделы отчета</w:t>
      </w:r>
      <w:r w:rsidR="00483C56">
        <w:t xml:space="preserve"> по кнопке «далее»</w:t>
      </w:r>
      <w:r>
        <w:t xml:space="preserve">. </w:t>
      </w:r>
      <w:r w:rsidR="00BE1734">
        <w:t>После заполнения отчета необходимо сделать контроль. Если контроль успешно пройден, отчет надо сохранить и отправить (подписывается ЭЦП отчет при отправке).</w:t>
      </w:r>
    </w:p>
    <w:p w:rsidR="0017585E" w:rsidRDefault="009732C0" w:rsidP="0017585E">
      <w:r>
        <w:rPr>
          <w:noProof/>
          <w:lang w:eastAsia="ru-RU"/>
        </w:rPr>
        <w:pict>
          <v:shape id="_x0000_s1043" type="#_x0000_t13" style="position:absolute;margin-left:337.4pt;margin-top:255.6pt;width:20.85pt;height:3.55pt;rotation:-22637436fd;flip:y;z-index:251669504" fillcolor="red" strokecolor="red" strokeweight="3pt">
            <v:shadow on="t" type="perspective" color="#4e6128 [1606]" opacity=".5" offset="1pt" offset2="-1pt"/>
          </v:shape>
        </w:pict>
      </w:r>
      <w:r>
        <w:rPr>
          <w:noProof/>
          <w:lang w:eastAsia="ru-RU"/>
        </w:rPr>
        <w:pict>
          <v:shape id="_x0000_s1042" type="#_x0000_t13" style="position:absolute;margin-left:236.3pt;margin-top:255.5pt;width:20.85pt;height:3.55pt;rotation:22637436fd;z-index:251668480" fillcolor="red" strokecolor="red" strokeweight="3pt">
            <v:shadow on="t" type="perspective" color="#4e6128 [1606]" opacity=".5" offset="1pt" offset2="-1pt"/>
          </v:shape>
        </w:pict>
      </w:r>
      <w:r>
        <w:rPr>
          <w:noProof/>
          <w:lang w:eastAsia="ru-RU"/>
        </w:rPr>
        <w:pict>
          <v:shape id="_x0000_s1041" type="#_x0000_t13" style="position:absolute;margin-left:-.9pt;margin-top:255.5pt;width:20.85pt;height:3.55pt;rotation:22637436fd;z-index:251667456" fillcolor="red" strokecolor="red" strokeweight="3pt">
            <v:shadow on="t" type="perspective" color="#4e6128 [1606]" opacity=".5" offset="1pt" offset2="-1pt"/>
          </v:shape>
        </w:pict>
      </w:r>
      <w:r w:rsidR="0017585E" w:rsidRPr="0017585E">
        <w:rPr>
          <w:noProof/>
          <w:lang w:eastAsia="ru-RU"/>
        </w:rPr>
        <w:drawing>
          <wp:inline distT="0" distB="0" distL="0" distR="0">
            <wp:extent cx="6299835" cy="3289005"/>
            <wp:effectExtent l="19050" t="0" r="571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787" t="4246" r="1125" b="7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8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734" w:rsidRPr="00E054F6" w:rsidRDefault="00E054F6" w:rsidP="0017585E">
      <w:r>
        <w:t xml:space="preserve">13. Статус отчета можно посмотреть во вкладке Назначенные формы -&gt; </w:t>
      </w:r>
      <w:r w:rsidR="00483C56">
        <w:t>Список отчетов</w:t>
      </w:r>
      <w:r>
        <w:t xml:space="preserve">    или Назначенные формы -&gt; Уведомления    предварительно настроив Фильтр</w:t>
      </w:r>
    </w:p>
    <w:p w:rsidR="00282563" w:rsidRDefault="00282563" w:rsidP="00282563"/>
    <w:p w:rsidR="00282563" w:rsidRDefault="00282563" w:rsidP="00282563"/>
    <w:p w:rsidR="00A52A2C" w:rsidRDefault="00A52A2C" w:rsidP="00282563"/>
    <w:p w:rsidR="00A52A2C" w:rsidRDefault="00A52A2C" w:rsidP="00282563"/>
    <w:p w:rsidR="00282563" w:rsidRDefault="00282563" w:rsidP="00A52A2C">
      <w:pPr>
        <w:jc w:val="center"/>
      </w:pPr>
    </w:p>
    <w:sectPr w:rsidR="00282563" w:rsidSect="00A52A2C">
      <w:pgSz w:w="11906" w:h="16838"/>
      <w:pgMar w:top="964" w:right="851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DD8" w:rsidRDefault="00DE1DD8" w:rsidP="00E144E7">
      <w:pPr>
        <w:spacing w:after="0" w:line="240" w:lineRule="auto"/>
      </w:pPr>
      <w:r>
        <w:separator/>
      </w:r>
    </w:p>
  </w:endnote>
  <w:endnote w:type="continuationSeparator" w:id="0">
    <w:p w:rsidR="00DE1DD8" w:rsidRDefault="00DE1DD8" w:rsidP="00E14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DD8" w:rsidRDefault="00DE1DD8" w:rsidP="00E144E7">
      <w:pPr>
        <w:spacing w:after="0" w:line="240" w:lineRule="auto"/>
      </w:pPr>
      <w:r>
        <w:separator/>
      </w:r>
    </w:p>
  </w:footnote>
  <w:footnote w:type="continuationSeparator" w:id="0">
    <w:p w:rsidR="00DE1DD8" w:rsidRDefault="00DE1DD8" w:rsidP="00E144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000030"/>
    <w:multiLevelType w:val="hybridMultilevel"/>
    <w:tmpl w:val="51881DE4"/>
    <w:lvl w:ilvl="0" w:tplc="F33E290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44E7"/>
    <w:rsid w:val="000267D1"/>
    <w:rsid w:val="00130EFC"/>
    <w:rsid w:val="0016400B"/>
    <w:rsid w:val="0017585E"/>
    <w:rsid w:val="001826E4"/>
    <w:rsid w:val="0018685A"/>
    <w:rsid w:val="001F1105"/>
    <w:rsid w:val="0027523E"/>
    <w:rsid w:val="00282563"/>
    <w:rsid w:val="003C45F5"/>
    <w:rsid w:val="00483C56"/>
    <w:rsid w:val="00497AB7"/>
    <w:rsid w:val="00590E60"/>
    <w:rsid w:val="00687D8F"/>
    <w:rsid w:val="006E5E28"/>
    <w:rsid w:val="008A4404"/>
    <w:rsid w:val="009170D6"/>
    <w:rsid w:val="00943E66"/>
    <w:rsid w:val="00970AB3"/>
    <w:rsid w:val="009732C0"/>
    <w:rsid w:val="00A52A2C"/>
    <w:rsid w:val="00A66506"/>
    <w:rsid w:val="00A840B5"/>
    <w:rsid w:val="00B2150F"/>
    <w:rsid w:val="00B54ACE"/>
    <w:rsid w:val="00B9612B"/>
    <w:rsid w:val="00BA2997"/>
    <w:rsid w:val="00BE1734"/>
    <w:rsid w:val="00C061D3"/>
    <w:rsid w:val="00D11A17"/>
    <w:rsid w:val="00D57CE0"/>
    <w:rsid w:val="00D7082B"/>
    <w:rsid w:val="00DE1DD8"/>
    <w:rsid w:val="00DE612D"/>
    <w:rsid w:val="00E054F6"/>
    <w:rsid w:val="00E144E7"/>
    <w:rsid w:val="00E828ED"/>
    <w:rsid w:val="00F75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red" strokecolor="re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4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14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144E7"/>
  </w:style>
  <w:style w:type="paragraph" w:styleId="a7">
    <w:name w:val="footer"/>
    <w:basedOn w:val="a"/>
    <w:link w:val="a8"/>
    <w:uiPriority w:val="99"/>
    <w:semiHidden/>
    <w:unhideWhenUsed/>
    <w:rsid w:val="00E144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144E7"/>
  </w:style>
  <w:style w:type="character" w:styleId="a9">
    <w:name w:val="Hyperlink"/>
    <w:basedOn w:val="a0"/>
    <w:uiPriority w:val="99"/>
    <w:unhideWhenUsed/>
    <w:rsid w:val="00E144E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E144E7"/>
    <w:pPr>
      <w:ind w:left="720"/>
      <w:contextualSpacing/>
    </w:pPr>
  </w:style>
  <w:style w:type="character" w:styleId="ab">
    <w:name w:val="Strong"/>
    <w:basedOn w:val="a0"/>
    <w:uiPriority w:val="22"/>
    <w:qFormat/>
    <w:rsid w:val="0027523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3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mstat.gks.ru" TargetMode="External"/><Relationship Id="rId13" Type="http://schemas.openxmlformats.org/officeDocument/2006/relationships/hyperlink" Target="https://websbor.gks.ru/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tensor@tensor;%20&#1075;.&#1055;&#1077;&#1090;&#1088;&#1086;&#1087;&#1072;&#1074;&#1083;&#1086;&#1074;&#1089;&#1082;-&#1050;&#1072;&#1084;&#1095;&#1072;&#1090;&#1089;&#1082;&#1080;&#1081;,%20&#1091;&#1083;.&#1051;&#1077;&#1085;&#1080;&#1085;&#1089;&#1082;&#1072;&#1103;,%20&#1076;.59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www.gmcgks.ru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864952-94F1-4397-BC1E-5D3A8B3A3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p41_harkovskayaop</dc:creator>
  <cp:lastModifiedBy>Артеменко Светлана Алексеевна</cp:lastModifiedBy>
  <cp:revision>3</cp:revision>
  <dcterms:created xsi:type="dcterms:W3CDTF">2021-02-17T00:32:00Z</dcterms:created>
  <dcterms:modified xsi:type="dcterms:W3CDTF">2021-02-17T03:48:00Z</dcterms:modified>
</cp:coreProperties>
</file>